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40" w:rsidRDefault="00B91A40" w:rsidP="00B91A40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 wp14:anchorId="75A48BC3" wp14:editId="4492A935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0" w:rsidRDefault="00B91A40" w:rsidP="00B91A40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 wp14:anchorId="49722959" wp14:editId="3BA92608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21D14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B91A40" w:rsidRDefault="00B91A40" w:rsidP="00B91A40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B91A40" w:rsidRDefault="00B91A40" w:rsidP="00B91A40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B91A40" w:rsidRDefault="00B91A40" w:rsidP="00B91A40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B91A40" w:rsidRDefault="00B91A40" w:rsidP="00B91A40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936722" w:rsidRDefault="00B91A40">
      <w:pPr>
        <w:spacing w:after="372" w:line="259" w:lineRule="auto"/>
        <w:ind w:left="5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OBOR  HUDEBNĚ DRAMATICKÉ UMĚNÍ – MÉDIA</w:t>
      </w:r>
      <w:r>
        <w:t xml:space="preserve"> </w:t>
      </w:r>
    </w:p>
    <w:p w:rsidR="00936722" w:rsidRDefault="00B91A40">
      <w:pPr>
        <w:spacing w:after="7" w:line="259" w:lineRule="auto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PÍSEMNÁ ČÁST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936722" w:rsidRDefault="00B91A40">
      <w:pPr>
        <w:numPr>
          <w:ilvl w:val="0"/>
          <w:numId w:val="1"/>
        </w:numPr>
        <w:spacing w:after="662"/>
        <w:ind w:hanging="348"/>
      </w:pPr>
      <w:r>
        <w:t xml:space="preserve">VŠEOBECNÝ TEST – Uchazeči o studium dostanou písemný všeobecný test, ve kterém prokážou zájem o studijní obor a všeobecný přehled o dění v oblasti hudby, divadla, filmu a médií.  </w:t>
      </w:r>
    </w:p>
    <w:p w:rsidR="00936722" w:rsidRDefault="00B91A40">
      <w:pPr>
        <w:numPr>
          <w:ilvl w:val="0"/>
          <w:numId w:val="1"/>
        </w:numPr>
        <w:spacing w:after="529"/>
        <w:ind w:hanging="348"/>
      </w:pPr>
      <w:r>
        <w:t xml:space="preserve">PÍSEMNÁ PRÁCE – </w:t>
      </w:r>
      <w:r>
        <w:t xml:space="preserve">Uchazeč o studium napíše písemnou práci na zadané téma. Může jít o povídku, tiskovou zprávu, článek a podobně.  </w:t>
      </w:r>
    </w:p>
    <w:p w:rsidR="00936722" w:rsidRDefault="00B91A40">
      <w:pPr>
        <w:spacing w:after="7" w:line="259" w:lineRule="auto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PRAKTICKÁ ČÁST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936722" w:rsidRDefault="00B91A40">
      <w:pPr>
        <w:numPr>
          <w:ilvl w:val="0"/>
          <w:numId w:val="1"/>
        </w:numPr>
        <w:ind w:hanging="348"/>
      </w:pPr>
      <w:r>
        <w:t xml:space="preserve">Uchazeč o studium dostane na místě krátké zprávy, které nahlas přečte před zkušební porotou.  </w:t>
      </w:r>
    </w:p>
    <w:p w:rsidR="00936722" w:rsidRDefault="00B91A40">
      <w:pPr>
        <w:numPr>
          <w:ilvl w:val="0"/>
          <w:numId w:val="1"/>
        </w:numPr>
        <w:ind w:hanging="348"/>
      </w:pPr>
      <w:r>
        <w:t>Uchazeč si na místě připraví kr</w:t>
      </w:r>
      <w:r>
        <w:t xml:space="preserve">átký reportérský vstup na téma, které mu zadá zkušební porota.  </w:t>
      </w:r>
    </w:p>
    <w:p w:rsidR="00936722" w:rsidRDefault="00B91A40">
      <w:pPr>
        <w:numPr>
          <w:ilvl w:val="0"/>
          <w:numId w:val="1"/>
        </w:numPr>
        <w:spacing w:after="605"/>
        <w:ind w:hanging="348"/>
      </w:pPr>
      <w:r>
        <w:t xml:space="preserve">Uchazeč o studium dostane text náročný na výslovnost, který přečte před zkušební porotou.  </w:t>
      </w:r>
    </w:p>
    <w:p w:rsidR="00936722" w:rsidRDefault="00B91A40">
      <w:pPr>
        <w:spacing w:after="9" w:line="276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V praktické části přijímací zkoušky dostanou uchazeči o studium vždy dostatečný čas na přípravu.  </w:t>
      </w:r>
    </w:p>
    <w:p w:rsidR="00936722" w:rsidRDefault="00B91A40">
      <w:pPr>
        <w:spacing w:after="31" w:line="259" w:lineRule="auto"/>
        <w:ind w:left="1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6722" w:rsidRDefault="00B91A40">
      <w:pPr>
        <w:spacing w:after="9" w:line="276" w:lineRule="auto"/>
        <w:ind w:left="9" w:right="646" w:hanging="10"/>
      </w:pPr>
      <w:r>
        <w:rPr>
          <w:rFonts w:ascii="Times New Roman" w:eastAsia="Times New Roman" w:hAnsi="Times New Roman" w:cs="Times New Roman"/>
        </w:rPr>
        <w:t xml:space="preserve">Uchazeč odevzdá natočenou a sestříhanou reportáž na téma, které mu je blízké.  Stopáž 1-3 minuty. </w:t>
      </w:r>
    </w:p>
    <w:sectPr w:rsidR="00936722">
      <w:pgSz w:w="11906" w:h="16838"/>
      <w:pgMar w:top="1440" w:right="1451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3237"/>
    <w:multiLevelType w:val="hybridMultilevel"/>
    <w:tmpl w:val="3FAE80EC"/>
    <w:lvl w:ilvl="0" w:tplc="7CDC715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CEF8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0B5B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CE7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875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C77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4E2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AC6E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270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2"/>
    <w:rsid w:val="00936722"/>
    <w:rsid w:val="00B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C3B1"/>
  <w15:docId w15:val="{5AA41A3E-4C6E-4D2B-814E-D81362C5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4" w:line="235" w:lineRule="auto"/>
      <w:ind w:left="718" w:hanging="358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Hudebne dramaticke umeni - media</dc:title>
  <dc:subject/>
  <dc:creator>kancelar</dc:creator>
  <cp:keywords/>
  <cp:lastModifiedBy>Vasek</cp:lastModifiedBy>
  <cp:revision>2</cp:revision>
  <dcterms:created xsi:type="dcterms:W3CDTF">2020-12-30T14:14:00Z</dcterms:created>
  <dcterms:modified xsi:type="dcterms:W3CDTF">2020-12-30T14:14:00Z</dcterms:modified>
</cp:coreProperties>
</file>